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51F3" w14:textId="31E8BE41" w:rsidR="00C65772" w:rsidRDefault="00B731B5" w:rsidP="00B731B5">
      <w:pPr>
        <w:jc w:val="center"/>
        <w:rPr>
          <w:b/>
          <w:sz w:val="24"/>
          <w:szCs w:val="24"/>
          <w:u w:val="single"/>
        </w:rPr>
      </w:pPr>
      <w:r w:rsidRPr="00526C67">
        <w:rPr>
          <w:b/>
          <w:sz w:val="24"/>
          <w:szCs w:val="24"/>
          <w:u w:val="single"/>
        </w:rPr>
        <w:t xml:space="preserve">Would you like to see a weight restriction on the </w:t>
      </w:r>
      <w:proofErr w:type="spellStart"/>
      <w:r w:rsidRPr="00526C67">
        <w:rPr>
          <w:b/>
          <w:sz w:val="24"/>
          <w:szCs w:val="24"/>
          <w:u w:val="single"/>
        </w:rPr>
        <w:t>Shawhead</w:t>
      </w:r>
      <w:proofErr w:type="spellEnd"/>
      <w:r w:rsidRPr="00526C67">
        <w:rPr>
          <w:b/>
          <w:sz w:val="24"/>
          <w:szCs w:val="24"/>
          <w:u w:val="single"/>
        </w:rPr>
        <w:t xml:space="preserve"> – </w:t>
      </w:r>
      <w:proofErr w:type="spellStart"/>
      <w:r w:rsidRPr="00526C67">
        <w:rPr>
          <w:b/>
          <w:sz w:val="24"/>
          <w:szCs w:val="24"/>
          <w:u w:val="single"/>
        </w:rPr>
        <w:t>Routin</w:t>
      </w:r>
      <w:proofErr w:type="spellEnd"/>
      <w:r w:rsidRPr="00526C67">
        <w:rPr>
          <w:b/>
          <w:sz w:val="24"/>
          <w:szCs w:val="24"/>
          <w:u w:val="single"/>
        </w:rPr>
        <w:t xml:space="preserve"> </w:t>
      </w:r>
      <w:proofErr w:type="gramStart"/>
      <w:r w:rsidRPr="00526C67">
        <w:rPr>
          <w:b/>
          <w:sz w:val="24"/>
          <w:szCs w:val="24"/>
          <w:u w:val="single"/>
        </w:rPr>
        <w:t>Bridge road</w:t>
      </w:r>
      <w:proofErr w:type="gramEnd"/>
      <w:r w:rsidRPr="00526C67">
        <w:rPr>
          <w:b/>
          <w:sz w:val="24"/>
          <w:szCs w:val="24"/>
          <w:u w:val="single"/>
        </w:rPr>
        <w:t>?</w:t>
      </w:r>
    </w:p>
    <w:p w14:paraId="48D79AF1" w14:textId="03B9BAD2" w:rsidR="00471DA5" w:rsidRPr="00471DA5" w:rsidRDefault="00471DA5" w:rsidP="00B731B5">
      <w:pPr>
        <w:jc w:val="center"/>
        <w:rPr>
          <w:b/>
          <w:sz w:val="24"/>
          <w:szCs w:val="24"/>
        </w:rPr>
      </w:pPr>
      <w:r>
        <w:rPr>
          <w:b/>
          <w:sz w:val="24"/>
          <w:szCs w:val="24"/>
        </w:rPr>
        <w:t xml:space="preserve">We </w:t>
      </w:r>
      <w:r w:rsidR="00C00CF9">
        <w:rPr>
          <w:b/>
          <w:sz w:val="24"/>
          <w:szCs w:val="24"/>
        </w:rPr>
        <w:t xml:space="preserve">do </w:t>
      </w:r>
      <w:r>
        <w:rPr>
          <w:b/>
          <w:sz w:val="24"/>
          <w:szCs w:val="24"/>
        </w:rPr>
        <w:t xml:space="preserve">seek your </w:t>
      </w:r>
      <w:r w:rsidR="00C00CF9">
        <w:rPr>
          <w:b/>
          <w:sz w:val="24"/>
          <w:szCs w:val="24"/>
        </w:rPr>
        <w:t>opinion</w:t>
      </w:r>
      <w:r>
        <w:rPr>
          <w:b/>
          <w:sz w:val="24"/>
          <w:szCs w:val="24"/>
        </w:rPr>
        <w:t>!</w:t>
      </w:r>
    </w:p>
    <w:p w14:paraId="4F9FA773" w14:textId="75329059" w:rsidR="00B731B5" w:rsidRPr="00526C67" w:rsidRDefault="00B731B5" w:rsidP="00B731B5">
      <w:pPr>
        <w:rPr>
          <w:sz w:val="24"/>
          <w:szCs w:val="24"/>
        </w:rPr>
      </w:pPr>
      <w:r w:rsidRPr="00526C67">
        <w:rPr>
          <w:sz w:val="24"/>
          <w:szCs w:val="24"/>
        </w:rPr>
        <w:t xml:space="preserve">The Community Council have for some time had concerns about heavy vehicles using the road from </w:t>
      </w:r>
      <w:proofErr w:type="spellStart"/>
      <w:r w:rsidRPr="00526C67">
        <w:rPr>
          <w:sz w:val="24"/>
          <w:szCs w:val="24"/>
        </w:rPr>
        <w:t>Routin</w:t>
      </w:r>
      <w:proofErr w:type="spellEnd"/>
      <w:r w:rsidRPr="00526C67">
        <w:rPr>
          <w:sz w:val="24"/>
          <w:szCs w:val="24"/>
        </w:rPr>
        <w:t xml:space="preserve"> Bridge through </w:t>
      </w:r>
      <w:proofErr w:type="spellStart"/>
      <w:r w:rsidRPr="00526C67">
        <w:rPr>
          <w:sz w:val="24"/>
          <w:szCs w:val="24"/>
        </w:rPr>
        <w:t>Shawhead</w:t>
      </w:r>
      <w:proofErr w:type="spellEnd"/>
      <w:r w:rsidRPr="00526C67">
        <w:rPr>
          <w:sz w:val="24"/>
          <w:szCs w:val="24"/>
        </w:rPr>
        <w:t xml:space="preserve"> to the A75 (and vice versa), often thought to be travelling to and from </w:t>
      </w:r>
      <w:proofErr w:type="spellStart"/>
      <w:r w:rsidRPr="00526C67">
        <w:rPr>
          <w:sz w:val="24"/>
          <w:szCs w:val="24"/>
        </w:rPr>
        <w:t>Morrinton</w:t>
      </w:r>
      <w:proofErr w:type="spellEnd"/>
      <w:r w:rsidRPr="00526C67">
        <w:rPr>
          <w:sz w:val="24"/>
          <w:szCs w:val="24"/>
        </w:rPr>
        <w:t xml:space="preserve"> Quarry. Pedestrians and cyclists have expressed concern for their safety when meeting such vehicles on the narrow and windy stretches and cars frequently </w:t>
      </w:r>
      <w:proofErr w:type="gramStart"/>
      <w:r w:rsidRPr="00526C67">
        <w:rPr>
          <w:sz w:val="24"/>
          <w:szCs w:val="24"/>
        </w:rPr>
        <w:t>have to</w:t>
      </w:r>
      <w:proofErr w:type="gramEnd"/>
      <w:r w:rsidRPr="00526C67">
        <w:rPr>
          <w:sz w:val="24"/>
          <w:szCs w:val="24"/>
        </w:rPr>
        <w:t xml:space="preserve"> find a temporary layby to enable the vehicle to pass. The </w:t>
      </w:r>
      <w:proofErr w:type="spellStart"/>
      <w:r w:rsidRPr="00526C67">
        <w:rPr>
          <w:sz w:val="24"/>
          <w:szCs w:val="24"/>
        </w:rPr>
        <w:t>centre</w:t>
      </w:r>
      <w:proofErr w:type="spellEnd"/>
      <w:r w:rsidRPr="00526C67">
        <w:rPr>
          <w:sz w:val="24"/>
          <w:szCs w:val="24"/>
        </w:rPr>
        <w:t xml:space="preserve"> of </w:t>
      </w:r>
      <w:proofErr w:type="spellStart"/>
      <w:r w:rsidRPr="00526C67">
        <w:rPr>
          <w:sz w:val="24"/>
          <w:szCs w:val="24"/>
        </w:rPr>
        <w:t>Shawhead</w:t>
      </w:r>
      <w:proofErr w:type="spellEnd"/>
      <w:r w:rsidRPr="00526C67">
        <w:rPr>
          <w:sz w:val="24"/>
          <w:szCs w:val="24"/>
        </w:rPr>
        <w:t xml:space="preserve"> with its narrow streets and sharp turn past the school is also a potential problem. We have been successful in the past in persuading particular </w:t>
      </w:r>
      <w:proofErr w:type="spellStart"/>
      <w:r w:rsidRPr="00526C67">
        <w:rPr>
          <w:sz w:val="24"/>
          <w:szCs w:val="24"/>
        </w:rPr>
        <w:t>hauliers</w:t>
      </w:r>
      <w:proofErr w:type="spellEnd"/>
      <w:r w:rsidRPr="00526C67">
        <w:rPr>
          <w:sz w:val="24"/>
          <w:szCs w:val="24"/>
        </w:rPr>
        <w:t xml:space="preserve"> to divert to another route but a more comprehensive solution which some members of the community are urging would be to apply to the County Council to impose a weight restriction on the road.</w:t>
      </w:r>
    </w:p>
    <w:p w14:paraId="3AE7CE41" w14:textId="77777777" w:rsidR="00B731B5" w:rsidRPr="00526C67" w:rsidRDefault="00B731B5" w:rsidP="00B731B5">
      <w:pPr>
        <w:rPr>
          <w:sz w:val="24"/>
          <w:szCs w:val="24"/>
        </w:rPr>
      </w:pPr>
      <w:proofErr w:type="spellStart"/>
      <w:r w:rsidRPr="00526C67">
        <w:rPr>
          <w:sz w:val="24"/>
          <w:szCs w:val="24"/>
        </w:rPr>
        <w:t>Dumgal’s</w:t>
      </w:r>
      <w:proofErr w:type="spellEnd"/>
      <w:r w:rsidRPr="00526C67">
        <w:rPr>
          <w:sz w:val="24"/>
          <w:szCs w:val="24"/>
        </w:rPr>
        <w:t xml:space="preserve"> Road Network Team advise that, in addition to restrictions where structures such as bridges are unable to bear weight (not applicable here)</w:t>
      </w:r>
      <w:r w:rsidR="00DB40E9" w:rsidRPr="00526C67">
        <w:rPr>
          <w:sz w:val="24"/>
          <w:szCs w:val="24"/>
        </w:rPr>
        <w:t xml:space="preserve">, a restriction can be imposed for environmental reasons.  These reasons could include preventing damage to the highway or buildings, protecting the character and environment of a rural area or a village and reducing risk to road users. The restriction would normally apply to vehicles with a fully loaded weight of 7.5 </w:t>
      </w:r>
      <w:proofErr w:type="spellStart"/>
      <w:r w:rsidR="00DB40E9" w:rsidRPr="00526C67">
        <w:rPr>
          <w:sz w:val="24"/>
          <w:szCs w:val="24"/>
        </w:rPr>
        <w:t>tonnes</w:t>
      </w:r>
      <w:proofErr w:type="spellEnd"/>
      <w:r w:rsidR="00DB40E9" w:rsidRPr="00526C67">
        <w:rPr>
          <w:sz w:val="24"/>
          <w:szCs w:val="24"/>
        </w:rPr>
        <w:t xml:space="preserve"> or more.</w:t>
      </w:r>
    </w:p>
    <w:p w14:paraId="69E06788" w14:textId="77777777" w:rsidR="006766CA" w:rsidRPr="00526C67" w:rsidRDefault="00DB40E9" w:rsidP="00B731B5">
      <w:pPr>
        <w:rPr>
          <w:sz w:val="24"/>
          <w:szCs w:val="24"/>
        </w:rPr>
      </w:pPr>
      <w:r w:rsidRPr="00526C67">
        <w:rPr>
          <w:sz w:val="24"/>
          <w:szCs w:val="24"/>
        </w:rPr>
        <w:t xml:space="preserve">Any restriction would normally include specific exemptions for vehicles making deliveries or collections at premises within the restricted area, </w:t>
      </w:r>
      <w:r w:rsidR="006766CA" w:rsidRPr="00526C67">
        <w:rPr>
          <w:sz w:val="24"/>
          <w:szCs w:val="24"/>
        </w:rPr>
        <w:t>vehicles</w:t>
      </w:r>
      <w:r w:rsidRPr="00526C67">
        <w:rPr>
          <w:sz w:val="24"/>
          <w:szCs w:val="24"/>
        </w:rPr>
        <w:t xml:space="preserve"> working on or near that road, emergency, service or military vehicles and buses, </w:t>
      </w:r>
      <w:proofErr w:type="gramStart"/>
      <w:r w:rsidRPr="00526C67">
        <w:rPr>
          <w:sz w:val="24"/>
          <w:szCs w:val="24"/>
        </w:rPr>
        <w:t>coaches</w:t>
      </w:r>
      <w:proofErr w:type="gramEnd"/>
      <w:r w:rsidRPr="00526C67">
        <w:rPr>
          <w:sz w:val="24"/>
          <w:szCs w:val="24"/>
        </w:rPr>
        <w:t xml:space="preserve"> or other public service vehicles.  </w:t>
      </w:r>
      <w:r w:rsidR="00440AD5" w:rsidRPr="00526C67">
        <w:rPr>
          <w:sz w:val="24"/>
          <w:szCs w:val="24"/>
        </w:rPr>
        <w:t xml:space="preserve">The exemption for vehicles accessing the restricted area would obviously be very important as not only farms, </w:t>
      </w:r>
      <w:proofErr w:type="gramStart"/>
      <w:r w:rsidR="00440AD5" w:rsidRPr="00526C67">
        <w:rPr>
          <w:sz w:val="24"/>
          <w:szCs w:val="24"/>
        </w:rPr>
        <w:t>woodlands</w:t>
      </w:r>
      <w:proofErr w:type="gramEnd"/>
      <w:r w:rsidR="00440AD5" w:rsidRPr="00526C67">
        <w:rPr>
          <w:sz w:val="24"/>
          <w:szCs w:val="24"/>
        </w:rPr>
        <w:t xml:space="preserve"> and other businesses but also households would need heavy deliveries or collections from time to time.  There is however considerable concern how such an exemption would be framed; if it were stated merely to apply to properties on the restricted road, there would be many properties nearby but not actually abutting the road which would be badly disadvantaged</w:t>
      </w:r>
      <w:r w:rsidR="00B304E3" w:rsidRPr="00526C67">
        <w:rPr>
          <w:sz w:val="24"/>
          <w:szCs w:val="24"/>
        </w:rPr>
        <w:t>,</w:t>
      </w:r>
      <w:r w:rsidR="00440AD5" w:rsidRPr="00526C67">
        <w:rPr>
          <w:sz w:val="24"/>
          <w:szCs w:val="24"/>
        </w:rPr>
        <w:t xml:space="preserve"> whereas, if it were widely drawn to exempt all nearby properties, then </w:t>
      </w:r>
      <w:proofErr w:type="spellStart"/>
      <w:r w:rsidR="00440AD5" w:rsidRPr="00526C67">
        <w:rPr>
          <w:sz w:val="24"/>
          <w:szCs w:val="24"/>
        </w:rPr>
        <w:t>Morrinton</w:t>
      </w:r>
      <w:proofErr w:type="spellEnd"/>
      <w:r w:rsidR="00440AD5" w:rsidRPr="00526C67">
        <w:rPr>
          <w:sz w:val="24"/>
          <w:szCs w:val="24"/>
        </w:rPr>
        <w:t xml:space="preserve"> Quarry itself might qualify. We have asked the Road Networks Team to explain how they would approach this issue but do not yet have their </w:t>
      </w:r>
      <w:proofErr w:type="gramStart"/>
      <w:r w:rsidR="00440AD5" w:rsidRPr="00526C67">
        <w:rPr>
          <w:sz w:val="24"/>
          <w:szCs w:val="24"/>
        </w:rPr>
        <w:t>reply .</w:t>
      </w:r>
      <w:proofErr w:type="gramEnd"/>
    </w:p>
    <w:p w14:paraId="60F0B707" w14:textId="77777777" w:rsidR="00DB40E9" w:rsidRPr="00526C67" w:rsidRDefault="00DB40E9" w:rsidP="00B731B5">
      <w:pPr>
        <w:rPr>
          <w:sz w:val="24"/>
          <w:szCs w:val="24"/>
        </w:rPr>
      </w:pPr>
      <w:r w:rsidRPr="00526C67">
        <w:rPr>
          <w:sz w:val="24"/>
          <w:szCs w:val="24"/>
        </w:rPr>
        <w:t>Where a weight restriction is applied for</w:t>
      </w:r>
      <w:r w:rsidR="0097716A" w:rsidRPr="00526C67">
        <w:rPr>
          <w:sz w:val="24"/>
          <w:szCs w:val="24"/>
        </w:rPr>
        <w:t xml:space="preserve">, the Road Network Team would consider carefully what vehicles would be restricted and whether there was an alternative, and more </w:t>
      </w:r>
      <w:proofErr w:type="gramStart"/>
      <w:r w:rsidR="0097716A" w:rsidRPr="00526C67">
        <w:rPr>
          <w:sz w:val="24"/>
          <w:szCs w:val="24"/>
        </w:rPr>
        <w:t>suitable,  route</w:t>
      </w:r>
      <w:proofErr w:type="gramEnd"/>
      <w:r w:rsidR="0097716A" w:rsidRPr="00526C67">
        <w:rPr>
          <w:sz w:val="24"/>
          <w:szCs w:val="24"/>
        </w:rPr>
        <w:t xml:space="preserve"> to which they could be diverted by appropriate signage.</w:t>
      </w:r>
    </w:p>
    <w:p w14:paraId="0DAA7398" w14:textId="77777777" w:rsidR="0097716A" w:rsidRPr="00526C67" w:rsidRDefault="0097716A" w:rsidP="00B731B5">
      <w:pPr>
        <w:rPr>
          <w:sz w:val="24"/>
          <w:szCs w:val="24"/>
        </w:rPr>
      </w:pPr>
      <w:r w:rsidRPr="00526C67">
        <w:rPr>
          <w:sz w:val="24"/>
          <w:szCs w:val="24"/>
        </w:rPr>
        <w:t xml:space="preserve">Any such restriction would require a Road Traffic Order to which both the Local Roads Authority and Police Scotland would need to agree as necessary and appropriate.  The proposal to impose it would be advertised to the </w:t>
      </w:r>
      <w:proofErr w:type="gramStart"/>
      <w:r w:rsidRPr="00526C67">
        <w:rPr>
          <w:sz w:val="24"/>
          <w:szCs w:val="24"/>
        </w:rPr>
        <w:t>general public</w:t>
      </w:r>
      <w:proofErr w:type="gramEnd"/>
      <w:r w:rsidRPr="00526C67">
        <w:rPr>
          <w:sz w:val="24"/>
          <w:szCs w:val="24"/>
        </w:rPr>
        <w:t xml:space="preserve"> and, if objections were raised, the matter would be referred to the Area Committee with the relevant evidence.  I would presume therefore that in </w:t>
      </w:r>
      <w:r w:rsidRPr="00526C67">
        <w:rPr>
          <w:sz w:val="24"/>
          <w:szCs w:val="24"/>
        </w:rPr>
        <w:lastRenderedPageBreak/>
        <w:t>applying for a restriction we would need to support the application with clear evidence about the numbers of external vehicles using the road as well as about the road’s own characteristics.</w:t>
      </w:r>
    </w:p>
    <w:p w14:paraId="19CF011B" w14:textId="77777777" w:rsidR="00471DA5" w:rsidRDefault="0097716A" w:rsidP="00B731B5">
      <w:pPr>
        <w:rPr>
          <w:sz w:val="24"/>
          <w:szCs w:val="24"/>
        </w:rPr>
      </w:pPr>
      <w:r w:rsidRPr="00526C67">
        <w:rPr>
          <w:sz w:val="24"/>
          <w:szCs w:val="24"/>
        </w:rPr>
        <w:t>This is obvio</w:t>
      </w:r>
      <w:r w:rsidR="006766CA" w:rsidRPr="00526C67">
        <w:rPr>
          <w:sz w:val="24"/>
          <w:szCs w:val="24"/>
        </w:rPr>
        <w:t>u</w:t>
      </w:r>
      <w:r w:rsidRPr="00526C67">
        <w:rPr>
          <w:sz w:val="24"/>
          <w:szCs w:val="24"/>
        </w:rPr>
        <w:t>sly quite a significant process to set in motion and</w:t>
      </w:r>
      <w:r w:rsidR="00440AD5" w:rsidRPr="00526C67">
        <w:rPr>
          <w:sz w:val="24"/>
          <w:szCs w:val="24"/>
        </w:rPr>
        <w:t xml:space="preserve"> opinions both for and against such a restriction have been voiced, particularly relating to the extent of the local access exemption</w:t>
      </w:r>
      <w:r w:rsidR="003D5FF2" w:rsidRPr="00526C67">
        <w:rPr>
          <w:sz w:val="24"/>
          <w:szCs w:val="24"/>
        </w:rPr>
        <w:t>. T</w:t>
      </w:r>
      <w:r w:rsidRPr="00526C67">
        <w:rPr>
          <w:sz w:val="24"/>
          <w:szCs w:val="24"/>
        </w:rPr>
        <w:t xml:space="preserve">he Community Council feel </w:t>
      </w:r>
      <w:r w:rsidR="003D5FF2" w:rsidRPr="00526C67">
        <w:rPr>
          <w:sz w:val="24"/>
          <w:szCs w:val="24"/>
        </w:rPr>
        <w:t xml:space="preserve">therefore </w:t>
      </w:r>
      <w:r w:rsidRPr="00526C67">
        <w:rPr>
          <w:sz w:val="24"/>
          <w:szCs w:val="24"/>
        </w:rPr>
        <w:t xml:space="preserve">that, before </w:t>
      </w:r>
      <w:r w:rsidR="003D5FF2" w:rsidRPr="00526C67">
        <w:rPr>
          <w:sz w:val="24"/>
          <w:szCs w:val="24"/>
        </w:rPr>
        <w:t>taking any action</w:t>
      </w:r>
      <w:r w:rsidRPr="00526C67">
        <w:rPr>
          <w:sz w:val="24"/>
          <w:szCs w:val="24"/>
        </w:rPr>
        <w:t>, they should consult the community.  We should be glad therefore to hear from any member of the community what your views about this may be</w:t>
      </w:r>
      <w:r w:rsidR="004F35FB" w:rsidRPr="00526C67">
        <w:rPr>
          <w:sz w:val="24"/>
          <w:szCs w:val="24"/>
        </w:rPr>
        <w:t xml:space="preserve">.  </w:t>
      </w:r>
    </w:p>
    <w:p w14:paraId="5F213ED8" w14:textId="01ACFE52" w:rsidR="00DB40E9" w:rsidRDefault="004F35FB" w:rsidP="00B731B5">
      <w:pPr>
        <w:rPr>
          <w:bCs/>
          <w:sz w:val="24"/>
          <w:szCs w:val="24"/>
        </w:rPr>
      </w:pPr>
      <w:r w:rsidRPr="00526C67">
        <w:rPr>
          <w:sz w:val="24"/>
          <w:szCs w:val="24"/>
        </w:rPr>
        <w:t xml:space="preserve">To make your views known, please </w:t>
      </w:r>
      <w:r w:rsidR="00526C67">
        <w:rPr>
          <w:sz w:val="24"/>
          <w:szCs w:val="24"/>
        </w:rPr>
        <w:t xml:space="preserve">speak to a Community Council member (listed top of the Newsletter </w:t>
      </w:r>
      <w:r w:rsidR="00471DA5">
        <w:rPr>
          <w:sz w:val="24"/>
          <w:szCs w:val="24"/>
        </w:rPr>
        <w:t xml:space="preserve">front page), </w:t>
      </w:r>
      <w:r w:rsidRPr="00526C67">
        <w:rPr>
          <w:sz w:val="24"/>
          <w:szCs w:val="24"/>
        </w:rPr>
        <w:t xml:space="preserve">email </w:t>
      </w:r>
      <w:hyperlink r:id="rId5" w:history="1">
        <w:r w:rsidR="00471DA5" w:rsidRPr="00AB6776">
          <w:rPr>
            <w:rStyle w:val="Hyperlink"/>
            <w:b/>
            <w:sz w:val="24"/>
            <w:szCs w:val="24"/>
          </w:rPr>
          <w:t>irongraycc@gmail.com</w:t>
        </w:r>
      </w:hyperlink>
      <w:r w:rsidR="00471DA5">
        <w:rPr>
          <w:b/>
          <w:sz w:val="24"/>
          <w:szCs w:val="24"/>
        </w:rPr>
        <w:t xml:space="preserve"> </w:t>
      </w:r>
      <w:r w:rsidR="00471DA5">
        <w:rPr>
          <w:bCs/>
          <w:sz w:val="24"/>
          <w:szCs w:val="24"/>
        </w:rPr>
        <w:t>or, attend the next Community Council Meeting proposed for the 18</w:t>
      </w:r>
      <w:r w:rsidR="00471DA5" w:rsidRPr="00471DA5">
        <w:rPr>
          <w:bCs/>
          <w:sz w:val="24"/>
          <w:szCs w:val="24"/>
          <w:vertAlign w:val="superscript"/>
        </w:rPr>
        <w:t>th</w:t>
      </w:r>
      <w:r w:rsidR="00471DA5">
        <w:rPr>
          <w:bCs/>
          <w:sz w:val="24"/>
          <w:szCs w:val="24"/>
        </w:rPr>
        <w:t xml:space="preserve"> May 2022, 7pm in </w:t>
      </w:r>
      <w:proofErr w:type="spellStart"/>
      <w:r w:rsidR="00471DA5">
        <w:rPr>
          <w:bCs/>
          <w:sz w:val="24"/>
          <w:szCs w:val="24"/>
        </w:rPr>
        <w:t>Shawhead</w:t>
      </w:r>
      <w:proofErr w:type="spellEnd"/>
      <w:r w:rsidR="00471DA5">
        <w:rPr>
          <w:bCs/>
          <w:sz w:val="24"/>
          <w:szCs w:val="24"/>
        </w:rPr>
        <w:t xml:space="preserve"> Village Hall.</w:t>
      </w:r>
    </w:p>
    <w:p w14:paraId="7DB50491" w14:textId="7D1D724E" w:rsidR="004A7000" w:rsidRPr="00471DA5" w:rsidRDefault="004A7000" w:rsidP="00B731B5">
      <w:pPr>
        <w:rPr>
          <w:bCs/>
          <w:sz w:val="24"/>
          <w:szCs w:val="24"/>
        </w:rPr>
      </w:pPr>
      <w:r>
        <w:rPr>
          <w:bCs/>
          <w:sz w:val="24"/>
          <w:szCs w:val="24"/>
        </w:rPr>
        <w:t>Iain Mitchell</w:t>
      </w:r>
      <w:r>
        <w:rPr>
          <w:bCs/>
          <w:sz w:val="24"/>
          <w:szCs w:val="24"/>
        </w:rPr>
        <w:br/>
      </w:r>
      <w:proofErr w:type="spellStart"/>
      <w:r>
        <w:rPr>
          <w:bCs/>
          <w:sz w:val="24"/>
          <w:szCs w:val="24"/>
        </w:rPr>
        <w:t>Irongray</w:t>
      </w:r>
      <w:proofErr w:type="spellEnd"/>
      <w:r>
        <w:rPr>
          <w:bCs/>
          <w:sz w:val="24"/>
          <w:szCs w:val="24"/>
        </w:rPr>
        <w:t xml:space="preserve"> Community Council Chairman</w:t>
      </w:r>
    </w:p>
    <w:sectPr w:rsidR="004A7000" w:rsidRPr="00471DA5" w:rsidSect="00C657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B731B5"/>
    <w:rsid w:val="00251E3B"/>
    <w:rsid w:val="003D5FF2"/>
    <w:rsid w:val="00440AD5"/>
    <w:rsid w:val="00471DA5"/>
    <w:rsid w:val="004A7000"/>
    <w:rsid w:val="004F35FB"/>
    <w:rsid w:val="00526C67"/>
    <w:rsid w:val="006766CA"/>
    <w:rsid w:val="0097716A"/>
    <w:rsid w:val="00AC2295"/>
    <w:rsid w:val="00B304E3"/>
    <w:rsid w:val="00B731B5"/>
    <w:rsid w:val="00C00CF9"/>
    <w:rsid w:val="00C65772"/>
    <w:rsid w:val="00CF3E3F"/>
    <w:rsid w:val="00D0255D"/>
    <w:rsid w:val="00DB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D3CA"/>
  <w15:docId w15:val="{59AB0843-67F7-40A8-B724-CD2AF7A7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DA5"/>
    <w:rPr>
      <w:color w:val="0000FF" w:themeColor="hyperlink"/>
      <w:u w:val="single"/>
    </w:rPr>
  </w:style>
  <w:style w:type="character" w:styleId="UnresolvedMention">
    <w:name w:val="Unresolved Mention"/>
    <w:basedOn w:val="DefaultParagraphFont"/>
    <w:uiPriority w:val="99"/>
    <w:semiHidden/>
    <w:unhideWhenUsed/>
    <w:rsid w:val="0047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rongrayc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33D5C-670C-405C-B775-C45088F1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Scan Computers</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mitchell</dc:creator>
  <cp:lastModifiedBy>Kenneth McBride</cp:lastModifiedBy>
  <cp:revision>4</cp:revision>
  <cp:lastPrinted>2022-03-27T17:41:00Z</cp:lastPrinted>
  <dcterms:created xsi:type="dcterms:W3CDTF">2022-03-28T17:57:00Z</dcterms:created>
  <dcterms:modified xsi:type="dcterms:W3CDTF">2022-03-28T18:00:00Z</dcterms:modified>
</cp:coreProperties>
</file>